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after="200" w:before="0"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1"/>
        <w:spacing w:after="200" w:before="0"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ANEXO 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1"/>
        <w:spacing w:after="200" w:before="0"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TERMO DE PREMIAÇÃO 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after="200" w:before="0" w:line="276" w:lineRule="auto"/>
        <w:jc w:val="center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1"/>
        <w:spacing w:line="276" w:lineRule="auto"/>
        <w:jc w:val="center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NOME DO AGENTE CULTURAL: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Nº DO CPF OU CNPJ: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DADOS BANCÁRIOS DO AGENTE CULTURAL: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276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Declaro que recebi a quantia de [</w:t>
      </w:r>
      <w:r w:rsidDel="00000000" w:rsidR="00000000" w:rsidRPr="00000000">
        <w:rPr>
          <w:rFonts w:ascii="Arial" w:cs="Arial" w:eastAsia="Arial" w:hAnsi="Arial"/>
          <w:color w:val="ff0000"/>
          <w:sz w:val="22"/>
          <w:szCs w:val="22"/>
          <w:rtl w:val="0"/>
        </w:rPr>
        <w:t xml:space="preserve">VALOR NUMÉRICO E POR EXTENSO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], na presente data, relativa ao </w:t>
      </w:r>
      <w:r w:rsidDel="00000000" w:rsidR="00000000" w:rsidRPr="00000000">
        <w:rPr>
          <w:rFonts w:ascii="FreeSans" w:cs="FreeSans" w:eastAsia="FreeSans" w:hAnsi="FreeSans"/>
          <w:b w:val="1"/>
          <w:bCs w:val="1"/>
          <w:rtl w:val="0"/>
        </w:rPr>
        <w:t xml:space="preserve">EDITAL DE CHAMAMENTO PÚBLICO - PREMIAÇÃO CULTURAL </w:t>
      </w:r>
      <w:r w:rsidDel="00000000" w:rsidR="00000000" w:rsidRPr="00000000">
        <w:rPr>
          <w:rFonts w:ascii="FreeSans" w:cs="FreeSans" w:eastAsia="FreeSans" w:hAnsi="FreeSans"/>
          <w:b w:val="1"/>
          <w:bCs w:val="1"/>
          <w:rtl w:val="0"/>
        </w:rPr>
        <w:t xml:space="preserve">13/2026/FCB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1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276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1"/>
        <w:spacing w:line="276" w:lineRule="auto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widowControl w:val="1"/>
        <w:spacing w:line="276" w:lineRule="auto"/>
        <w:jc w:val="center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ASSINATURA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widowControl w:val="1"/>
        <w:spacing w:line="3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LOCAL DATA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widowControl w:val="1"/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693" w:top="1693" w:left="1134" w:right="1134" w:header="1134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libri"/>
  <w:font w:name="FreeSans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0"/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widowControl w:val="0"/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609320" cy="10762560"/>
          <wp:effectExtent b="0" l="0" r="0" t="0"/>
          <wp:wrapNone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609320" cy="1076256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="240" w:lineRule="auto"/>
    </w:pPr>
    <w:rPr>
      <w:rFonts w:ascii="Times New Roman" w:cs="Times New Roman" w:eastAsia="Times New Roman" w:hAnsi="Times New Roman"/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="24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="24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="24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="240" w:lineRule="auto"/>
    </w:pPr>
    <w:rPr>
      <w:b w:val="1"/>
      <w:bCs w:val="1"/>
      <w:sz w:val="72"/>
      <w:szCs w:val="72"/>
    </w:rPr>
  </w:style>
  <w:style w:type="paragraph" w:styleId="Ttulo">
    <w:name w:val="Título"/>
    <w:basedOn w:val="Normal"/>
    <w:next w:val="Corpodotexto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Corpodotexto">
    <w:name w:val="Body Text"/>
    <w:basedOn w:val="Normal"/>
    <w:pPr>
      <w:spacing w:after="140" w:before="0" w:line="276" w:lineRule="auto"/>
    </w:pPr>
    <w:rPr/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  <w:lang w:bidi="zxx" w:eastAsia="zxx" w:val="zxx"/>
    </w:rPr>
  </w:style>
  <w:style w:type="paragraph" w:styleId="Normal1" w:default="1">
    <w:name w:val="LO-normal"/>
    <w:qFormat w:val="1"/>
    <w:pPr>
      <w:widowControl w:val="0"/>
      <w:bidi w:val="0"/>
      <w:spacing w:after="0" w:before="0"/>
      <w:jc w:val="left"/>
    </w:pPr>
    <w:rPr>
      <w:rFonts w:ascii="Liberation Serif" w:cs="Liberation Serif" w:eastAsia="Liberation Serif" w:hAnsi="Liberation Serif"/>
      <w:color w:val="auto"/>
      <w:kern w:val="0"/>
      <w:sz w:val="24"/>
      <w:szCs w:val="24"/>
      <w:lang w:bidi="hi-IN" w:eastAsia="zh-CN" w:val="en-US"/>
    </w:rPr>
  </w:style>
  <w:style w:type="paragraph" w:styleId="CabealhoeRodap">
    <w:name w:val="Cabeçalho e Rodapé"/>
    <w:basedOn w:val="Normal"/>
    <w:qFormat w:val="1"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="24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q+0cpTTG+n20dumdqnfqNGuWpQ==">CgMxLjA4AHIhMTkyMmRQblhEQ0R0QjNQaElHSE9NejZZeHltMDdlSENz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